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0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17145</wp:posOffset>
            </wp:positionH>
            <wp:positionV relativeFrom="paragraph">
              <wp:posOffset>-81915</wp:posOffset>
            </wp:positionV>
            <wp:extent cx="1819275" cy="206819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>
        <w:rPr>
          <w:sz w:val="24"/>
          <w:szCs w:val="24"/>
        </w:rPr>
        <w:t>Veerender Kumar Gupta</w:t>
      </w:r>
    </w:p>
    <w:p>
      <w:pPr>
        <w:pStyle w:val="Normal"/>
        <w:rPr/>
      </w:pPr>
      <w:r>
        <w:rPr/>
      </w:r>
    </w:p>
    <w:p>
      <w:pPr>
        <w:pStyle w:val="TextBody"/>
        <w:spacing w:before="0" w:after="0"/>
        <w:ind w:left="0" w:right="0" w:hanging="0"/>
        <w:jc w:val="both"/>
        <w:rPr>
          <w:rFonts w:eastAsia="Times New Roman" w:cs="Times New Roman" w:ascii="Calibri" w:hAnsi="Calibri"/>
          <w:bCs/>
          <w:sz w:val="24"/>
          <w:szCs w:val="24"/>
          <w:lang w:val="en-US"/>
        </w:rPr>
      </w:pPr>
      <w:r>
        <w:rPr>
          <w:rFonts w:eastAsia="Times New Roman" w:cs="Arial" w:ascii="Calibri" w:hAnsi="Calibri"/>
          <w:b/>
          <w:bCs/>
          <w:iCs/>
          <w:sz w:val="24"/>
          <w:szCs w:val="24"/>
        </w:rPr>
        <w:t xml:space="preserve">Veerender </w:t>
      </w:r>
      <w:r>
        <w:rPr>
          <w:rFonts w:eastAsia="Times New Roman" w:cs="Times New Roman" w:ascii="Calibri" w:hAnsi="Calibri"/>
          <w:b/>
          <w:bCs/>
          <w:sz w:val="24"/>
          <w:szCs w:val="24"/>
          <w:lang w:val="en-US"/>
        </w:rPr>
        <w:t>Kumar Gupta,</w:t>
      </w:r>
      <w:r>
        <w:rPr>
          <w:rFonts w:eastAsia="Times New Roman" w:cs="Times New Roman" w:ascii="Calibri" w:hAnsi="Calibri"/>
          <w:bCs/>
          <w:sz w:val="24"/>
          <w:szCs w:val="24"/>
          <w:lang w:val="en-US"/>
        </w:rPr>
        <w:t xml:space="preserve"> Chief Operating Officer, joined the organization in April 2009. He is responsible for information technology, business process excellence and Usage &amp; Retention for our Company.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rFonts w:eastAsia="Times New Roman" w:cs="Times New Roman"/>
          <w:bCs/>
          <w:sz w:val="24"/>
          <w:szCs w:val="24"/>
        </w:rPr>
        <w:t>He has more than 21 years of work experience. As chief operating officer, he is responsible for strategizing, improvising and establishing both front-end services and back-end center for addressing the needs of our subscribers, ensuring utmost customer satisfaction and build on the brand value. He is responsible for technology requirements for front-end service and call center operations. He holds a bachelor degree in commerce from Delhi University and a diploma in systems management from National Institute of Information Technology</w:t>
      </w:r>
      <w:r>
        <w:rPr>
          <w:sz w:val="28"/>
          <w:szCs w:val="28"/>
        </w:rPr>
        <w:t xml:space="preserve">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0"/>
      <w:sz w:val="24"/>
      <w:szCs w:val="24"/>
      <w:lang w:val="en-I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2015-12-11T15:01:48Z</dcterms:created>
  <dc:language>en-IN</dc:language>
  <cp:revision>0</cp:revision>
</cp:coreProperties>
</file>